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A0F" w:rsidRDefault="00EA1D83">
      <w:pPr>
        <w:rPr>
          <w:b/>
          <w:sz w:val="32"/>
          <w:szCs w:val="32"/>
        </w:rPr>
      </w:pPr>
      <w:r>
        <w:rPr>
          <w:b/>
          <w:color w:val="FF0000"/>
          <w:sz w:val="32"/>
          <w:szCs w:val="32"/>
        </w:rPr>
        <w:t>USMMA.edu</w:t>
      </w:r>
      <w:r w:rsidR="00381A43">
        <w:rPr>
          <w:b/>
          <w:sz w:val="32"/>
          <w:szCs w:val="32"/>
        </w:rPr>
        <w:t xml:space="preserve"> </w:t>
      </w:r>
      <w:r w:rsidR="00381A43">
        <w:rPr>
          <w:rFonts w:cstheme="minorHAnsi"/>
          <w:b/>
          <w:sz w:val="32"/>
          <w:szCs w:val="32"/>
        </w:rPr>
        <w:t xml:space="preserve">| </w:t>
      </w:r>
      <w:r w:rsidR="00381A43" w:rsidRPr="00381A43">
        <w:rPr>
          <w:b/>
          <w:sz w:val="32"/>
          <w:szCs w:val="32"/>
        </w:rPr>
        <w:t xml:space="preserve">Template </w:t>
      </w:r>
      <w:r w:rsidR="007C59EF">
        <w:rPr>
          <w:b/>
          <w:sz w:val="32"/>
          <w:szCs w:val="32"/>
        </w:rPr>
        <w:t xml:space="preserve">Directions </w:t>
      </w:r>
      <w:r w:rsidR="00381A43" w:rsidRPr="00381A43">
        <w:rPr>
          <w:b/>
          <w:sz w:val="32"/>
          <w:szCs w:val="32"/>
        </w:rPr>
        <w:t xml:space="preserve">for Basic </w:t>
      </w:r>
      <w:r w:rsidR="004019D0">
        <w:rPr>
          <w:b/>
          <w:sz w:val="32"/>
          <w:szCs w:val="32"/>
        </w:rPr>
        <w:t>Article</w:t>
      </w:r>
      <w:r w:rsidR="00381A43" w:rsidRPr="00381A43">
        <w:rPr>
          <w:b/>
          <w:sz w:val="32"/>
          <w:szCs w:val="32"/>
        </w:rPr>
        <w:t xml:space="preserve"> Page</w:t>
      </w:r>
    </w:p>
    <w:p w:rsidR="00381A43" w:rsidRDefault="00381A43">
      <w:pPr>
        <w:rPr>
          <w:sz w:val="24"/>
          <w:szCs w:val="24"/>
        </w:rPr>
      </w:pPr>
      <w:r>
        <w:rPr>
          <w:sz w:val="24"/>
          <w:szCs w:val="24"/>
        </w:rPr>
        <w:t xml:space="preserve">This template should be </w:t>
      </w:r>
      <w:r w:rsidR="00FA4BCC">
        <w:rPr>
          <w:sz w:val="24"/>
          <w:szCs w:val="24"/>
        </w:rPr>
        <w:t>completed</w:t>
      </w:r>
      <w:r>
        <w:rPr>
          <w:sz w:val="24"/>
          <w:szCs w:val="24"/>
        </w:rPr>
        <w:t xml:space="preserve"> </w:t>
      </w:r>
      <w:r w:rsidR="00FA4BCC">
        <w:rPr>
          <w:sz w:val="24"/>
          <w:szCs w:val="24"/>
        </w:rPr>
        <w:t>prior to creating your page in</w:t>
      </w:r>
      <w:r>
        <w:rPr>
          <w:sz w:val="24"/>
          <w:szCs w:val="24"/>
        </w:rPr>
        <w:t xml:space="preserve"> the </w:t>
      </w:r>
      <w:r w:rsidR="00FA4BCC">
        <w:rPr>
          <w:sz w:val="24"/>
          <w:szCs w:val="24"/>
        </w:rPr>
        <w:t xml:space="preserve">new DOT.gov Content Management System to ensure all fields are completed. </w:t>
      </w:r>
    </w:p>
    <w:p w:rsidR="007C59EF" w:rsidRPr="007C59EF" w:rsidRDefault="007C59EF">
      <w:pPr>
        <w:rPr>
          <w:b/>
          <w:sz w:val="24"/>
          <w:szCs w:val="24"/>
        </w:rPr>
      </w:pPr>
      <w:r w:rsidRPr="007C59EF">
        <w:rPr>
          <w:b/>
          <w:sz w:val="24"/>
          <w:szCs w:val="24"/>
        </w:rPr>
        <w:t>DIRECTIONS</w:t>
      </w:r>
    </w:p>
    <w:p w:rsidR="004019D0" w:rsidRDefault="004019D0" w:rsidP="004019D0">
      <w:pPr>
        <w:pStyle w:val="ListParagraph"/>
        <w:numPr>
          <w:ilvl w:val="0"/>
          <w:numId w:val="1"/>
        </w:numPr>
        <w:rPr>
          <w:b/>
          <w:sz w:val="24"/>
          <w:szCs w:val="24"/>
        </w:rPr>
      </w:pPr>
      <w:r>
        <w:rPr>
          <w:b/>
          <w:sz w:val="24"/>
          <w:szCs w:val="24"/>
        </w:rPr>
        <w:t>TITLE:</w:t>
      </w:r>
    </w:p>
    <w:p w:rsidR="004019D0" w:rsidRPr="004019D0" w:rsidRDefault="00DC5900" w:rsidP="004019D0">
      <w:pPr>
        <w:pStyle w:val="ListParagraph"/>
        <w:numPr>
          <w:ilvl w:val="1"/>
          <w:numId w:val="1"/>
        </w:numPr>
        <w:rPr>
          <w:sz w:val="24"/>
          <w:szCs w:val="24"/>
        </w:rPr>
      </w:pPr>
      <w:r>
        <w:rPr>
          <w:sz w:val="24"/>
          <w:szCs w:val="24"/>
        </w:rPr>
        <w:t>Academic Center for Excellence</w:t>
      </w:r>
    </w:p>
    <w:p w:rsidR="004019D0" w:rsidRDefault="00D33BD2" w:rsidP="004019D0">
      <w:pPr>
        <w:pStyle w:val="ListParagraph"/>
        <w:numPr>
          <w:ilvl w:val="0"/>
          <w:numId w:val="1"/>
        </w:numPr>
        <w:rPr>
          <w:b/>
          <w:sz w:val="24"/>
          <w:szCs w:val="24"/>
        </w:rPr>
      </w:pPr>
      <w:r>
        <w:rPr>
          <w:b/>
          <w:sz w:val="24"/>
          <w:szCs w:val="24"/>
        </w:rPr>
        <w:t>PUBLISH DATE</w:t>
      </w:r>
      <w:r w:rsidR="004019D0">
        <w:rPr>
          <w:b/>
          <w:sz w:val="24"/>
          <w:szCs w:val="24"/>
        </w:rPr>
        <w:t>:</w:t>
      </w:r>
    </w:p>
    <w:p w:rsidR="004019D0" w:rsidRPr="004019D0" w:rsidRDefault="00DC5900" w:rsidP="004019D0">
      <w:pPr>
        <w:pStyle w:val="ListParagraph"/>
        <w:numPr>
          <w:ilvl w:val="1"/>
          <w:numId w:val="1"/>
        </w:numPr>
        <w:rPr>
          <w:sz w:val="24"/>
          <w:szCs w:val="24"/>
        </w:rPr>
      </w:pPr>
      <w:r>
        <w:rPr>
          <w:sz w:val="24"/>
          <w:szCs w:val="24"/>
        </w:rPr>
        <w:t>01/01/13</w:t>
      </w:r>
    </w:p>
    <w:p w:rsidR="004019D0" w:rsidRDefault="00D33BD2" w:rsidP="004019D0">
      <w:pPr>
        <w:pStyle w:val="ListParagraph"/>
        <w:numPr>
          <w:ilvl w:val="0"/>
          <w:numId w:val="1"/>
        </w:numPr>
        <w:rPr>
          <w:b/>
          <w:sz w:val="24"/>
          <w:szCs w:val="24"/>
        </w:rPr>
      </w:pPr>
      <w:r>
        <w:rPr>
          <w:b/>
          <w:sz w:val="24"/>
          <w:szCs w:val="24"/>
        </w:rPr>
        <w:t>PAGE URL AS INDICATED ON SITE MAP</w:t>
      </w:r>
      <w:r w:rsidR="004019D0">
        <w:rPr>
          <w:b/>
          <w:sz w:val="24"/>
          <w:szCs w:val="24"/>
        </w:rPr>
        <w:t>:</w:t>
      </w:r>
    </w:p>
    <w:p w:rsidR="004019D0" w:rsidRDefault="00E82EF4" w:rsidP="004019D0">
      <w:pPr>
        <w:pStyle w:val="ListParagraph"/>
        <w:numPr>
          <w:ilvl w:val="1"/>
          <w:numId w:val="1"/>
        </w:numPr>
        <w:rPr>
          <w:sz w:val="24"/>
          <w:szCs w:val="24"/>
        </w:rPr>
      </w:pPr>
      <w:r>
        <w:rPr>
          <w:sz w:val="24"/>
          <w:szCs w:val="24"/>
        </w:rPr>
        <w:t>Which page is this content for</w:t>
      </w:r>
      <w:r w:rsidR="00DC5900">
        <w:rPr>
          <w:sz w:val="24"/>
          <w:szCs w:val="24"/>
        </w:rPr>
        <w:t xml:space="preserve"> Academic Center </w:t>
      </w:r>
      <w:r w:rsidR="00785271">
        <w:rPr>
          <w:sz w:val="24"/>
          <w:szCs w:val="24"/>
        </w:rPr>
        <w:t>f</w:t>
      </w:r>
      <w:r w:rsidR="00DC5900">
        <w:rPr>
          <w:sz w:val="24"/>
          <w:szCs w:val="24"/>
        </w:rPr>
        <w:t>or Excellence</w:t>
      </w:r>
      <w:r>
        <w:rPr>
          <w:sz w:val="24"/>
          <w:szCs w:val="24"/>
        </w:rPr>
        <w:t>.</w:t>
      </w:r>
    </w:p>
    <w:p w:rsidR="00DC5900" w:rsidRPr="004019D0" w:rsidRDefault="00DC5900" w:rsidP="00DC5900">
      <w:pPr>
        <w:pStyle w:val="ListParagraph"/>
        <w:ind w:left="1440"/>
        <w:rPr>
          <w:sz w:val="24"/>
          <w:szCs w:val="24"/>
        </w:rPr>
      </w:pPr>
    </w:p>
    <w:p w:rsidR="004019D0" w:rsidRDefault="004019D0" w:rsidP="004019D0">
      <w:pPr>
        <w:pStyle w:val="ListParagraph"/>
        <w:numPr>
          <w:ilvl w:val="0"/>
          <w:numId w:val="1"/>
        </w:numPr>
        <w:rPr>
          <w:b/>
          <w:sz w:val="24"/>
          <w:szCs w:val="24"/>
        </w:rPr>
      </w:pPr>
      <w:r>
        <w:rPr>
          <w:b/>
          <w:sz w:val="24"/>
          <w:szCs w:val="24"/>
        </w:rPr>
        <w:t>TOPIC:</w:t>
      </w:r>
    </w:p>
    <w:p w:rsidR="00DC5900" w:rsidRDefault="00DC5900" w:rsidP="004019D0">
      <w:pPr>
        <w:pStyle w:val="ListParagraph"/>
        <w:numPr>
          <w:ilvl w:val="1"/>
          <w:numId w:val="1"/>
        </w:numPr>
        <w:rPr>
          <w:sz w:val="24"/>
          <w:szCs w:val="24"/>
        </w:rPr>
      </w:pPr>
      <w:r w:rsidRPr="00DC5900">
        <w:rPr>
          <w:sz w:val="24"/>
          <w:szCs w:val="24"/>
        </w:rPr>
        <w:t xml:space="preserve">Academic Center for Excellence a student learning resource. </w:t>
      </w:r>
    </w:p>
    <w:p w:rsidR="00DC5900" w:rsidRPr="00DC5900" w:rsidRDefault="00DC5900" w:rsidP="00DC5900">
      <w:pPr>
        <w:pStyle w:val="ListParagraph"/>
        <w:ind w:left="1440"/>
        <w:rPr>
          <w:sz w:val="24"/>
          <w:szCs w:val="24"/>
        </w:rPr>
      </w:pPr>
    </w:p>
    <w:p w:rsidR="004019D0" w:rsidRDefault="004019D0" w:rsidP="004019D0">
      <w:pPr>
        <w:pStyle w:val="ListParagraph"/>
        <w:numPr>
          <w:ilvl w:val="0"/>
          <w:numId w:val="1"/>
        </w:numPr>
        <w:rPr>
          <w:b/>
          <w:sz w:val="24"/>
          <w:szCs w:val="24"/>
        </w:rPr>
      </w:pPr>
      <w:r>
        <w:rPr>
          <w:b/>
          <w:sz w:val="24"/>
          <w:szCs w:val="24"/>
        </w:rPr>
        <w:t>SUMMARY:</w:t>
      </w:r>
    </w:p>
    <w:p w:rsidR="004019D0" w:rsidRDefault="00DC5900" w:rsidP="004019D0">
      <w:pPr>
        <w:pStyle w:val="ListParagraph"/>
        <w:numPr>
          <w:ilvl w:val="1"/>
          <w:numId w:val="1"/>
        </w:numPr>
        <w:rPr>
          <w:sz w:val="24"/>
          <w:szCs w:val="24"/>
        </w:rPr>
      </w:pPr>
      <w:r>
        <w:rPr>
          <w:sz w:val="24"/>
          <w:szCs w:val="24"/>
        </w:rPr>
        <w:t xml:space="preserve">This page will identify the ACE mission and explain the hours the Director is available and the ACE availability hours. </w:t>
      </w:r>
    </w:p>
    <w:p w:rsidR="00DC5900" w:rsidRPr="004019D0" w:rsidRDefault="00DC5900" w:rsidP="00DC5900">
      <w:pPr>
        <w:pStyle w:val="ListParagraph"/>
        <w:ind w:left="1440"/>
        <w:rPr>
          <w:sz w:val="24"/>
          <w:szCs w:val="24"/>
        </w:rPr>
      </w:pPr>
    </w:p>
    <w:p w:rsidR="004019D0" w:rsidRDefault="004019D0" w:rsidP="004019D0">
      <w:pPr>
        <w:pStyle w:val="ListParagraph"/>
        <w:numPr>
          <w:ilvl w:val="0"/>
          <w:numId w:val="1"/>
        </w:numPr>
        <w:rPr>
          <w:b/>
          <w:sz w:val="24"/>
          <w:szCs w:val="24"/>
        </w:rPr>
      </w:pPr>
      <w:r>
        <w:rPr>
          <w:b/>
          <w:sz w:val="24"/>
          <w:szCs w:val="24"/>
        </w:rPr>
        <w:t>BODY</w:t>
      </w:r>
      <w:r w:rsidR="007844C6">
        <w:rPr>
          <w:b/>
          <w:sz w:val="24"/>
          <w:szCs w:val="24"/>
        </w:rPr>
        <w:t xml:space="preserve"> (500 to 1,000 words recommended)</w:t>
      </w:r>
      <w:r>
        <w:rPr>
          <w:b/>
          <w:sz w:val="24"/>
          <w:szCs w:val="24"/>
        </w:rPr>
        <w:t>:</w:t>
      </w:r>
    </w:p>
    <w:p w:rsidR="00DC5900" w:rsidRPr="00DC5900" w:rsidRDefault="00DC5900" w:rsidP="00DC5900">
      <w:pPr>
        <w:spacing w:before="100" w:beforeAutospacing="1" w:after="100" w:afterAutospacing="1" w:line="240" w:lineRule="auto"/>
        <w:outlineLvl w:val="1"/>
        <w:rPr>
          <w:rFonts w:ascii="Times New Roman" w:eastAsia="Times New Roman" w:hAnsi="Times New Roman" w:cs="Times New Roman"/>
          <w:b/>
          <w:bCs/>
          <w:sz w:val="36"/>
          <w:szCs w:val="36"/>
        </w:rPr>
      </w:pPr>
      <w:r w:rsidRPr="00DC5900">
        <w:rPr>
          <w:rFonts w:ascii="Times New Roman" w:eastAsia="Times New Roman" w:hAnsi="Times New Roman" w:cs="Times New Roman"/>
          <w:b/>
          <w:bCs/>
          <w:sz w:val="36"/>
          <w:szCs w:val="36"/>
        </w:rPr>
        <w:t>Academic Center for Excellence</w:t>
      </w:r>
    </w:p>
    <w:p w:rsidR="004D4186" w:rsidRPr="002C5BF8" w:rsidRDefault="004D4186" w:rsidP="004D4186">
      <w:pPr>
        <w:pStyle w:val="NoSpacing"/>
        <w:rPr>
          <w:rStyle w:val="A6"/>
          <w:rFonts w:ascii="Times New Roman" w:hAnsi="Times New Roman" w:cs="Times New Roman"/>
          <w:b/>
          <w:i/>
          <w:color w:val="auto"/>
          <w:sz w:val="24"/>
          <w:szCs w:val="24"/>
        </w:rPr>
      </w:pPr>
      <w:r w:rsidRPr="002C5BF8">
        <w:rPr>
          <w:rStyle w:val="A6"/>
          <w:rFonts w:ascii="Times New Roman" w:hAnsi="Times New Roman" w:cs="Times New Roman"/>
          <w:b/>
          <w:i/>
          <w:color w:val="auto"/>
          <w:sz w:val="24"/>
          <w:szCs w:val="24"/>
        </w:rPr>
        <w:t xml:space="preserve">Academic Center for Excellence Vision </w:t>
      </w:r>
    </w:p>
    <w:p w:rsidR="004D4186" w:rsidRPr="002C5BF8" w:rsidRDefault="004D4186" w:rsidP="004D4186">
      <w:pPr>
        <w:pStyle w:val="NoSpacing"/>
        <w:rPr>
          <w:rFonts w:ascii="Times New Roman" w:hAnsi="Times New Roman" w:cs="Times New Roman"/>
          <w:b/>
          <w:i/>
          <w:sz w:val="24"/>
          <w:szCs w:val="24"/>
        </w:rPr>
      </w:pPr>
    </w:p>
    <w:p w:rsidR="004D4186" w:rsidRDefault="004D4186" w:rsidP="004D4186">
      <w:pPr>
        <w:pStyle w:val="NoSpacing"/>
        <w:rPr>
          <w:rFonts w:ascii="Times New Roman" w:hAnsi="Times New Roman" w:cs="Times New Roman"/>
          <w:sz w:val="24"/>
          <w:szCs w:val="24"/>
        </w:rPr>
      </w:pPr>
      <w:r w:rsidRPr="00A03484">
        <w:rPr>
          <w:rFonts w:ascii="Times New Roman" w:hAnsi="Times New Roman" w:cs="Times New Roman"/>
          <w:sz w:val="24"/>
          <w:szCs w:val="24"/>
        </w:rPr>
        <w:t xml:space="preserve">The ACE </w:t>
      </w:r>
      <w:r>
        <w:rPr>
          <w:rFonts w:ascii="Times New Roman" w:hAnsi="Times New Roman" w:cs="Times New Roman"/>
          <w:sz w:val="24"/>
          <w:szCs w:val="24"/>
        </w:rPr>
        <w:t>academic advising pro</w:t>
      </w:r>
      <w:r w:rsidRPr="00A03484">
        <w:rPr>
          <w:rFonts w:ascii="Times New Roman" w:hAnsi="Times New Roman" w:cs="Times New Roman"/>
          <w:sz w:val="24"/>
          <w:szCs w:val="24"/>
        </w:rPr>
        <w:t xml:space="preserve">gram at the United States Merchant Marine Academy will be recognized for its focus on helping students succeed academically through cognitive skill development, decision making opportunities, academic intervention strategies, and projecting academic and professional success in the global Maritime Industry. </w:t>
      </w:r>
    </w:p>
    <w:p w:rsidR="004D4186" w:rsidRDefault="004D4186" w:rsidP="004D4186">
      <w:pPr>
        <w:rPr>
          <w:rFonts w:ascii="Times New Roman" w:hAnsi="Times New Roman" w:cs="Times New Roman"/>
          <w:b/>
          <w:i/>
          <w:sz w:val="24"/>
          <w:szCs w:val="24"/>
        </w:rPr>
      </w:pPr>
    </w:p>
    <w:p w:rsidR="004D4186" w:rsidRDefault="004D4186" w:rsidP="004D4186">
      <w:pPr>
        <w:rPr>
          <w:rFonts w:ascii="Times New Roman" w:hAnsi="Times New Roman" w:cs="Times New Roman"/>
          <w:b/>
          <w:i/>
          <w:sz w:val="24"/>
          <w:szCs w:val="24"/>
        </w:rPr>
      </w:pPr>
      <w:r w:rsidRPr="00F85A63">
        <w:rPr>
          <w:rFonts w:ascii="Times New Roman" w:hAnsi="Times New Roman" w:cs="Times New Roman"/>
          <w:b/>
          <w:i/>
          <w:sz w:val="24"/>
          <w:szCs w:val="24"/>
        </w:rPr>
        <w:t>Academ</w:t>
      </w:r>
      <w:r>
        <w:rPr>
          <w:rFonts w:ascii="Times New Roman" w:hAnsi="Times New Roman" w:cs="Times New Roman"/>
          <w:b/>
          <w:i/>
          <w:sz w:val="24"/>
          <w:szCs w:val="24"/>
        </w:rPr>
        <w:t>ic Center for Excellence: Mission Statement</w:t>
      </w:r>
      <w:r w:rsidRPr="00F85A63">
        <w:rPr>
          <w:rFonts w:ascii="Times New Roman" w:hAnsi="Times New Roman" w:cs="Times New Roman"/>
          <w:b/>
          <w:i/>
          <w:sz w:val="24"/>
          <w:szCs w:val="24"/>
        </w:rPr>
        <w:t xml:space="preserve"> </w:t>
      </w:r>
    </w:p>
    <w:p w:rsidR="004D4186" w:rsidRPr="00217F15" w:rsidRDefault="004D4186" w:rsidP="004D4186">
      <w:pPr>
        <w:pStyle w:val="NormalWeb"/>
        <w:rPr>
          <w:rFonts w:ascii="Times New Roman" w:hAnsi="Times New Roman"/>
          <w:sz w:val="24"/>
          <w:szCs w:val="24"/>
        </w:rPr>
      </w:pPr>
      <w:r>
        <w:rPr>
          <w:rFonts w:ascii="Times New Roman" w:hAnsi="Times New Roman"/>
          <w:sz w:val="24"/>
          <w:szCs w:val="24"/>
        </w:rPr>
        <w:t>T</w:t>
      </w:r>
      <w:r w:rsidRPr="00217F15">
        <w:rPr>
          <w:rFonts w:ascii="Times New Roman" w:hAnsi="Times New Roman"/>
          <w:sz w:val="24"/>
          <w:szCs w:val="24"/>
        </w:rPr>
        <w:t xml:space="preserve">he </w:t>
      </w:r>
      <w:r>
        <w:rPr>
          <w:rFonts w:ascii="Times New Roman" w:hAnsi="Times New Roman"/>
          <w:sz w:val="24"/>
          <w:szCs w:val="24"/>
        </w:rPr>
        <w:t xml:space="preserve">USMMA </w:t>
      </w:r>
      <w:r w:rsidRPr="00217F15">
        <w:rPr>
          <w:rFonts w:ascii="Times New Roman" w:hAnsi="Times New Roman"/>
          <w:sz w:val="24"/>
          <w:szCs w:val="24"/>
        </w:rPr>
        <w:t xml:space="preserve">ACE </w:t>
      </w:r>
      <w:r>
        <w:rPr>
          <w:rFonts w:ascii="Times New Roman" w:hAnsi="Times New Roman"/>
          <w:sz w:val="24"/>
          <w:szCs w:val="24"/>
        </w:rPr>
        <w:t>will</w:t>
      </w:r>
      <w:r w:rsidRPr="00217F15">
        <w:rPr>
          <w:rFonts w:ascii="Times New Roman" w:hAnsi="Times New Roman"/>
          <w:sz w:val="24"/>
          <w:szCs w:val="24"/>
        </w:rPr>
        <w:t xml:space="preserve"> insure that Academy </w:t>
      </w:r>
      <w:r>
        <w:rPr>
          <w:rFonts w:ascii="Times New Roman" w:hAnsi="Times New Roman"/>
          <w:sz w:val="24"/>
          <w:szCs w:val="24"/>
        </w:rPr>
        <w:t>m</w:t>
      </w:r>
      <w:r w:rsidRPr="00217F15">
        <w:rPr>
          <w:rFonts w:ascii="Times New Roman" w:hAnsi="Times New Roman"/>
          <w:sz w:val="24"/>
          <w:szCs w:val="24"/>
        </w:rPr>
        <w:t xml:space="preserve">idshipmen have access to academic resources, skill development opportunities and counseling in support of their development while in pursuit of a Bachelor of Science degree, a United States Coast Guard license, and a reserve or active duty commission. </w:t>
      </w:r>
      <w:r>
        <w:rPr>
          <w:rFonts w:ascii="Times New Roman" w:hAnsi="Times New Roman"/>
          <w:sz w:val="24"/>
          <w:szCs w:val="24"/>
        </w:rPr>
        <w:t>All midshipmen will receive academic support in a student centered learning environment regardless of their learning style.</w:t>
      </w:r>
      <w:r w:rsidRPr="00217F15">
        <w:rPr>
          <w:rFonts w:ascii="Times New Roman" w:hAnsi="Times New Roman"/>
          <w:sz w:val="24"/>
          <w:szCs w:val="24"/>
        </w:rPr>
        <w:t xml:space="preserve"> The ACE works with students, professors, mentors, coaches, tutors</w:t>
      </w:r>
      <w:r>
        <w:rPr>
          <w:rFonts w:ascii="Times New Roman" w:hAnsi="Times New Roman"/>
          <w:sz w:val="24"/>
          <w:szCs w:val="24"/>
        </w:rPr>
        <w:t xml:space="preserve">, the registrar, the community, admissions, administration, </w:t>
      </w:r>
      <w:r w:rsidRPr="00217F15">
        <w:rPr>
          <w:rFonts w:ascii="Times New Roman" w:hAnsi="Times New Roman"/>
          <w:sz w:val="24"/>
          <w:szCs w:val="24"/>
        </w:rPr>
        <w:t xml:space="preserve"> </w:t>
      </w:r>
      <w:r>
        <w:rPr>
          <w:rFonts w:ascii="Times New Roman" w:hAnsi="Times New Roman"/>
          <w:sz w:val="24"/>
          <w:szCs w:val="24"/>
        </w:rPr>
        <w:t xml:space="preserve">the </w:t>
      </w:r>
      <w:r>
        <w:rPr>
          <w:rFonts w:ascii="Times New Roman" w:hAnsi="Times New Roman"/>
          <w:sz w:val="24"/>
          <w:szCs w:val="24"/>
        </w:rPr>
        <w:lastRenderedPageBreak/>
        <w:t xml:space="preserve">department of informational technology, the department for institutional assessment, </w:t>
      </w:r>
      <w:r w:rsidRPr="00217F15">
        <w:rPr>
          <w:rFonts w:ascii="Times New Roman" w:hAnsi="Times New Roman"/>
          <w:sz w:val="24"/>
          <w:szCs w:val="24"/>
        </w:rPr>
        <w:t>and the regimental staff to support the Academy’s Academic Division’s goals.</w:t>
      </w:r>
    </w:p>
    <w:p w:rsidR="004D4186" w:rsidRDefault="004D4186" w:rsidP="004D4186">
      <w:pPr>
        <w:pStyle w:val="NoSpacing"/>
        <w:rPr>
          <w:rFonts w:ascii="Times New Roman" w:hAnsi="Times New Roman" w:cs="Times New Roman"/>
          <w:b/>
          <w:i/>
          <w:sz w:val="24"/>
          <w:szCs w:val="24"/>
        </w:rPr>
      </w:pPr>
      <w:r w:rsidRPr="00EA24E5">
        <w:rPr>
          <w:rFonts w:ascii="Times New Roman" w:hAnsi="Times New Roman" w:cs="Times New Roman"/>
          <w:b/>
          <w:i/>
          <w:sz w:val="24"/>
          <w:szCs w:val="24"/>
        </w:rPr>
        <w:t xml:space="preserve">ACE </w:t>
      </w:r>
      <w:r>
        <w:rPr>
          <w:rFonts w:ascii="Times New Roman" w:hAnsi="Times New Roman" w:cs="Times New Roman"/>
          <w:b/>
          <w:i/>
          <w:sz w:val="24"/>
          <w:szCs w:val="24"/>
        </w:rPr>
        <w:t>Program and Administration</w:t>
      </w:r>
    </w:p>
    <w:p w:rsidR="004D4186" w:rsidRPr="00EA24E5" w:rsidRDefault="004D4186" w:rsidP="004D4186">
      <w:pPr>
        <w:pStyle w:val="NoSpacing"/>
        <w:rPr>
          <w:rFonts w:ascii="Times New Roman" w:hAnsi="Times New Roman" w:cs="Times New Roman"/>
          <w:b/>
          <w:i/>
          <w:sz w:val="24"/>
          <w:szCs w:val="24"/>
        </w:rPr>
      </w:pPr>
    </w:p>
    <w:p w:rsidR="004D4186" w:rsidRPr="00A03484" w:rsidRDefault="004D4186" w:rsidP="004D4186">
      <w:pPr>
        <w:pStyle w:val="NoSpacing"/>
        <w:rPr>
          <w:rFonts w:ascii="Times New Roman" w:hAnsi="Times New Roman" w:cs="Times New Roman"/>
          <w:sz w:val="24"/>
          <w:szCs w:val="24"/>
        </w:rPr>
      </w:pPr>
      <w:r w:rsidRPr="00A03484">
        <w:rPr>
          <w:rFonts w:ascii="Times New Roman" w:hAnsi="Times New Roman" w:cs="Times New Roman"/>
          <w:sz w:val="24"/>
          <w:szCs w:val="24"/>
        </w:rPr>
        <w:t xml:space="preserve">The program will </w:t>
      </w:r>
      <w:r>
        <w:rPr>
          <w:rFonts w:ascii="Times New Roman" w:hAnsi="Times New Roman" w:cs="Times New Roman"/>
          <w:sz w:val="24"/>
          <w:szCs w:val="24"/>
        </w:rPr>
        <w:t xml:space="preserve">be </w:t>
      </w:r>
      <w:r w:rsidRPr="00A03484">
        <w:rPr>
          <w:rFonts w:ascii="Times New Roman" w:hAnsi="Times New Roman" w:cs="Times New Roman"/>
          <w:sz w:val="24"/>
          <w:szCs w:val="24"/>
        </w:rPr>
        <w:t>administ</w:t>
      </w:r>
      <w:r>
        <w:rPr>
          <w:rFonts w:ascii="Times New Roman" w:hAnsi="Times New Roman" w:cs="Times New Roman"/>
          <w:sz w:val="24"/>
          <w:szCs w:val="24"/>
        </w:rPr>
        <w:t xml:space="preserve">ered by the DACE to support experienced academy personnel to serve as </w:t>
      </w:r>
      <w:r w:rsidRPr="00A03484">
        <w:rPr>
          <w:rFonts w:ascii="Times New Roman" w:hAnsi="Times New Roman" w:cs="Times New Roman"/>
          <w:sz w:val="24"/>
          <w:szCs w:val="24"/>
        </w:rPr>
        <w:t>counselors</w:t>
      </w:r>
      <w:r>
        <w:rPr>
          <w:rFonts w:ascii="Times New Roman" w:hAnsi="Times New Roman" w:cs="Times New Roman"/>
          <w:sz w:val="24"/>
          <w:szCs w:val="24"/>
        </w:rPr>
        <w:t xml:space="preserve">, they will </w:t>
      </w:r>
      <w:r w:rsidRPr="00A03484">
        <w:rPr>
          <w:rFonts w:ascii="Times New Roman" w:hAnsi="Times New Roman" w:cs="Times New Roman"/>
          <w:sz w:val="24"/>
          <w:szCs w:val="24"/>
        </w:rPr>
        <w:t>maint</w:t>
      </w:r>
      <w:r>
        <w:rPr>
          <w:rFonts w:ascii="Times New Roman" w:hAnsi="Times New Roman" w:cs="Times New Roman"/>
          <w:sz w:val="24"/>
          <w:szCs w:val="24"/>
        </w:rPr>
        <w:t xml:space="preserve">ain </w:t>
      </w:r>
      <w:r w:rsidRPr="00A03484">
        <w:rPr>
          <w:rFonts w:ascii="Times New Roman" w:hAnsi="Times New Roman" w:cs="Times New Roman"/>
          <w:sz w:val="24"/>
          <w:szCs w:val="24"/>
        </w:rPr>
        <w:t xml:space="preserve">accurate student tracking systems, </w:t>
      </w:r>
      <w:r>
        <w:rPr>
          <w:rFonts w:ascii="Times New Roman" w:hAnsi="Times New Roman" w:cs="Times New Roman"/>
          <w:sz w:val="24"/>
          <w:szCs w:val="24"/>
        </w:rPr>
        <w:t xml:space="preserve">use </w:t>
      </w:r>
      <w:r w:rsidRPr="00A03484">
        <w:rPr>
          <w:rFonts w:ascii="Times New Roman" w:hAnsi="Times New Roman" w:cs="Times New Roman"/>
          <w:sz w:val="24"/>
          <w:szCs w:val="24"/>
        </w:rPr>
        <w:t xml:space="preserve">a balanced use of assessment resources, </w:t>
      </w:r>
      <w:r>
        <w:rPr>
          <w:rFonts w:ascii="Times New Roman" w:hAnsi="Times New Roman" w:cs="Times New Roman"/>
          <w:sz w:val="24"/>
          <w:szCs w:val="24"/>
        </w:rPr>
        <w:t xml:space="preserve">believe in </w:t>
      </w:r>
      <w:r w:rsidRPr="00A03484">
        <w:rPr>
          <w:rFonts w:ascii="Times New Roman" w:hAnsi="Times New Roman" w:cs="Times New Roman"/>
          <w:sz w:val="24"/>
          <w:szCs w:val="24"/>
        </w:rPr>
        <w:t xml:space="preserve">personal </w:t>
      </w:r>
      <w:r>
        <w:rPr>
          <w:rFonts w:ascii="Times New Roman" w:hAnsi="Times New Roman" w:cs="Times New Roman"/>
          <w:sz w:val="24"/>
          <w:szCs w:val="24"/>
        </w:rPr>
        <w:t>i</w:t>
      </w:r>
      <w:r w:rsidRPr="00A03484">
        <w:rPr>
          <w:rFonts w:ascii="Times New Roman" w:hAnsi="Times New Roman" w:cs="Times New Roman"/>
          <w:sz w:val="24"/>
          <w:szCs w:val="24"/>
        </w:rPr>
        <w:t xml:space="preserve">nteraction, and </w:t>
      </w:r>
      <w:r>
        <w:rPr>
          <w:rFonts w:ascii="Times New Roman" w:hAnsi="Times New Roman" w:cs="Times New Roman"/>
          <w:sz w:val="24"/>
          <w:szCs w:val="24"/>
        </w:rPr>
        <w:t>have a</w:t>
      </w:r>
      <w:r w:rsidRPr="00A03484">
        <w:rPr>
          <w:rFonts w:ascii="Times New Roman" w:hAnsi="Times New Roman" w:cs="Times New Roman"/>
          <w:sz w:val="24"/>
          <w:szCs w:val="24"/>
        </w:rPr>
        <w:t xml:space="preserve"> profound commitment to the development of Merchant Marine Officers.</w:t>
      </w:r>
    </w:p>
    <w:p w:rsidR="004D4186" w:rsidRPr="002C5BF8" w:rsidRDefault="004D4186" w:rsidP="004D4186">
      <w:pPr>
        <w:pStyle w:val="NoSpacing"/>
        <w:ind w:left="720"/>
        <w:rPr>
          <w:rFonts w:ascii="Times New Roman" w:hAnsi="Times New Roman" w:cs="Times New Roman"/>
          <w:color w:val="000000"/>
          <w:sz w:val="24"/>
          <w:szCs w:val="24"/>
        </w:rPr>
      </w:pPr>
    </w:p>
    <w:p w:rsidR="004D4186" w:rsidRPr="002C5BF8" w:rsidRDefault="004D4186" w:rsidP="004D4186">
      <w:pPr>
        <w:pStyle w:val="NoSpacing"/>
        <w:rPr>
          <w:rFonts w:ascii="Times New Roman" w:hAnsi="Times New Roman" w:cs="Times New Roman"/>
          <w:b/>
          <w:i/>
          <w:color w:val="000000"/>
          <w:sz w:val="24"/>
          <w:szCs w:val="24"/>
        </w:rPr>
      </w:pPr>
      <w:r w:rsidRPr="002C5BF8">
        <w:rPr>
          <w:rFonts w:ascii="Times New Roman" w:hAnsi="Times New Roman" w:cs="Times New Roman"/>
          <w:b/>
          <w:i/>
          <w:color w:val="000000"/>
          <w:sz w:val="24"/>
          <w:szCs w:val="24"/>
        </w:rPr>
        <w:t xml:space="preserve">Academic Center for Excellence Objectives </w:t>
      </w:r>
    </w:p>
    <w:p w:rsidR="004D4186" w:rsidRPr="00217F15" w:rsidRDefault="004D4186" w:rsidP="004D4186">
      <w:pPr>
        <w:pStyle w:val="NoSpacing"/>
        <w:numPr>
          <w:ilvl w:val="0"/>
          <w:numId w:val="3"/>
        </w:numPr>
        <w:rPr>
          <w:rFonts w:ascii="Times New Roman" w:hAnsi="Times New Roman" w:cs="Times New Roman"/>
          <w:sz w:val="24"/>
          <w:szCs w:val="24"/>
        </w:rPr>
      </w:pPr>
      <w:r w:rsidRPr="00217F15">
        <w:rPr>
          <w:rFonts w:ascii="Times New Roman" w:hAnsi="Times New Roman" w:cs="Times New Roman"/>
          <w:sz w:val="24"/>
          <w:szCs w:val="24"/>
        </w:rPr>
        <w:t>Train a qualified and committed staff to deliver a full complement of Educational Academic Advising Services.</w:t>
      </w:r>
    </w:p>
    <w:p w:rsidR="004D4186" w:rsidRPr="00217F15" w:rsidRDefault="004D4186" w:rsidP="004D4186">
      <w:pPr>
        <w:pStyle w:val="NoSpacing"/>
        <w:numPr>
          <w:ilvl w:val="0"/>
          <w:numId w:val="3"/>
        </w:numPr>
        <w:rPr>
          <w:rFonts w:ascii="Times New Roman" w:hAnsi="Times New Roman" w:cs="Times New Roman"/>
          <w:sz w:val="24"/>
          <w:szCs w:val="24"/>
        </w:rPr>
      </w:pPr>
      <w:r w:rsidRPr="00217F15">
        <w:rPr>
          <w:rFonts w:ascii="Times New Roman" w:hAnsi="Times New Roman" w:cs="Times New Roman"/>
          <w:sz w:val="24"/>
          <w:szCs w:val="24"/>
        </w:rPr>
        <w:t xml:space="preserve">Work with the dedicated faculty and staff to promote students skills development in becoming responsible for their own behavior, development, setting of personal academic goals, and desire to learn. </w:t>
      </w:r>
    </w:p>
    <w:p w:rsidR="004D4186" w:rsidRPr="00217F15" w:rsidRDefault="004D4186" w:rsidP="004D4186">
      <w:pPr>
        <w:pStyle w:val="NoSpacing"/>
        <w:numPr>
          <w:ilvl w:val="0"/>
          <w:numId w:val="3"/>
        </w:numPr>
        <w:rPr>
          <w:rFonts w:ascii="Times New Roman" w:hAnsi="Times New Roman" w:cs="Times New Roman"/>
          <w:sz w:val="24"/>
          <w:szCs w:val="24"/>
        </w:rPr>
      </w:pPr>
      <w:r w:rsidRPr="00217F15">
        <w:rPr>
          <w:rFonts w:ascii="Times New Roman" w:hAnsi="Times New Roman" w:cs="Times New Roman"/>
          <w:sz w:val="24"/>
          <w:szCs w:val="24"/>
        </w:rPr>
        <w:t xml:space="preserve">Offer students means to success by providing workshops on: test taking strategies, time management, organizational and note taking skills. </w:t>
      </w:r>
    </w:p>
    <w:p w:rsidR="004D4186" w:rsidRPr="00217F15" w:rsidRDefault="004D4186" w:rsidP="004D4186">
      <w:pPr>
        <w:pStyle w:val="NoSpacing"/>
        <w:numPr>
          <w:ilvl w:val="0"/>
          <w:numId w:val="3"/>
        </w:numPr>
        <w:rPr>
          <w:rFonts w:ascii="Times New Roman" w:hAnsi="Times New Roman" w:cs="Times New Roman"/>
          <w:sz w:val="24"/>
          <w:szCs w:val="24"/>
        </w:rPr>
      </w:pPr>
      <w:r w:rsidRPr="00217F15">
        <w:rPr>
          <w:rFonts w:ascii="Times New Roman" w:hAnsi="Times New Roman" w:cs="Times New Roman"/>
          <w:sz w:val="24"/>
          <w:szCs w:val="24"/>
        </w:rPr>
        <w:t>Provide mentor training on the Academic Alert System purpose, goals, and requirements.</w:t>
      </w:r>
    </w:p>
    <w:p w:rsidR="004D4186" w:rsidRPr="00217F15" w:rsidRDefault="004D4186" w:rsidP="004D4186">
      <w:pPr>
        <w:pStyle w:val="NoSpacing"/>
        <w:numPr>
          <w:ilvl w:val="0"/>
          <w:numId w:val="3"/>
        </w:numPr>
        <w:rPr>
          <w:rFonts w:ascii="Times New Roman" w:eastAsia="Times New Roman" w:hAnsi="Times New Roman" w:cs="Times New Roman"/>
          <w:sz w:val="24"/>
          <w:szCs w:val="24"/>
        </w:rPr>
      </w:pPr>
      <w:r w:rsidRPr="00217F15">
        <w:rPr>
          <w:rFonts w:ascii="Times New Roman" w:eastAsia="Times New Roman" w:hAnsi="Times New Roman" w:cs="Times New Roman"/>
          <w:sz w:val="24"/>
          <w:szCs w:val="24"/>
        </w:rPr>
        <w:t>Allo</w:t>
      </w:r>
      <w:r>
        <w:rPr>
          <w:rFonts w:ascii="Times New Roman" w:eastAsia="Times New Roman" w:hAnsi="Times New Roman" w:cs="Times New Roman"/>
          <w:sz w:val="24"/>
          <w:szCs w:val="24"/>
        </w:rPr>
        <w:t>t</w:t>
      </w:r>
      <w:r w:rsidRPr="00217F15">
        <w:rPr>
          <w:rFonts w:ascii="Times New Roman" w:eastAsia="Times New Roman" w:hAnsi="Times New Roman" w:cs="Times New Roman"/>
          <w:sz w:val="24"/>
          <w:szCs w:val="24"/>
        </w:rPr>
        <w:t xml:space="preserve"> an appropriate amount of time for students to discuss plans, programs, courses, academic progress, and other subjects related to their educational programs</w:t>
      </w:r>
      <w:r>
        <w:rPr>
          <w:rFonts w:ascii="Times New Roman" w:eastAsia="Times New Roman" w:hAnsi="Times New Roman" w:cs="Times New Roman"/>
          <w:sz w:val="24"/>
          <w:szCs w:val="24"/>
        </w:rPr>
        <w:t xml:space="preserve">. </w:t>
      </w:r>
    </w:p>
    <w:p w:rsidR="004D4186" w:rsidRPr="00217F15" w:rsidRDefault="004D4186" w:rsidP="004D4186">
      <w:pPr>
        <w:pStyle w:val="NoSpacing"/>
        <w:numPr>
          <w:ilvl w:val="0"/>
          <w:numId w:val="3"/>
        </w:numPr>
        <w:rPr>
          <w:rFonts w:ascii="Times New Roman" w:eastAsia="Times New Roman" w:hAnsi="Times New Roman" w:cs="Times New Roman"/>
          <w:sz w:val="24"/>
          <w:szCs w:val="24"/>
        </w:rPr>
      </w:pPr>
      <w:r w:rsidRPr="00217F15">
        <w:rPr>
          <w:rFonts w:ascii="Times New Roman" w:eastAsia="Times New Roman" w:hAnsi="Times New Roman" w:cs="Times New Roman"/>
          <w:sz w:val="24"/>
          <w:szCs w:val="24"/>
        </w:rPr>
        <w:t>Identify environmental conditions that may positively or negatively influence student academic achievement and proposing interventions that may neutralize negative conditions</w:t>
      </w:r>
      <w:r>
        <w:rPr>
          <w:rFonts w:ascii="Times New Roman" w:eastAsia="Times New Roman" w:hAnsi="Times New Roman" w:cs="Times New Roman"/>
          <w:sz w:val="24"/>
          <w:szCs w:val="24"/>
        </w:rPr>
        <w:t>.</w:t>
      </w:r>
    </w:p>
    <w:p w:rsidR="004D4186" w:rsidRPr="00217F15" w:rsidRDefault="004D4186" w:rsidP="004D4186">
      <w:pPr>
        <w:pStyle w:val="NoSpacing"/>
        <w:numPr>
          <w:ilvl w:val="0"/>
          <w:numId w:val="3"/>
        </w:numPr>
        <w:rPr>
          <w:rFonts w:ascii="Times New Roman" w:eastAsia="Times New Roman" w:hAnsi="Times New Roman" w:cs="Times New Roman"/>
          <w:sz w:val="24"/>
          <w:szCs w:val="24"/>
        </w:rPr>
      </w:pPr>
      <w:r w:rsidRPr="00217F15">
        <w:rPr>
          <w:rFonts w:ascii="Times New Roman" w:eastAsia="Times New Roman" w:hAnsi="Times New Roman" w:cs="Times New Roman"/>
          <w:sz w:val="24"/>
          <w:szCs w:val="24"/>
        </w:rPr>
        <w:t>Evaluat</w:t>
      </w:r>
      <w:r>
        <w:rPr>
          <w:rFonts w:ascii="Times New Roman" w:eastAsia="Times New Roman" w:hAnsi="Times New Roman" w:cs="Times New Roman"/>
          <w:sz w:val="24"/>
          <w:szCs w:val="24"/>
        </w:rPr>
        <w:t>e</w:t>
      </w:r>
      <w:r w:rsidRPr="00217F15">
        <w:rPr>
          <w:rFonts w:ascii="Times New Roman" w:eastAsia="Times New Roman" w:hAnsi="Times New Roman" w:cs="Times New Roman"/>
          <w:sz w:val="24"/>
          <w:szCs w:val="24"/>
        </w:rPr>
        <w:t xml:space="preserve"> and monitor student academic progress and the impact on achievement of goals</w:t>
      </w:r>
      <w:r>
        <w:rPr>
          <w:rFonts w:ascii="Times New Roman" w:eastAsia="Times New Roman" w:hAnsi="Times New Roman" w:cs="Times New Roman"/>
          <w:sz w:val="24"/>
          <w:szCs w:val="24"/>
        </w:rPr>
        <w:t>.</w:t>
      </w:r>
    </w:p>
    <w:p w:rsidR="004D4186" w:rsidRDefault="004D4186" w:rsidP="004D4186">
      <w:pPr>
        <w:pStyle w:val="NoSpacing"/>
        <w:numPr>
          <w:ilvl w:val="0"/>
          <w:numId w:val="3"/>
        </w:numPr>
        <w:rPr>
          <w:rFonts w:ascii="Times New Roman" w:eastAsia="Times New Roman" w:hAnsi="Times New Roman" w:cs="Times New Roman"/>
          <w:sz w:val="24"/>
          <w:szCs w:val="24"/>
        </w:rPr>
      </w:pPr>
      <w:r w:rsidRPr="00217F15">
        <w:rPr>
          <w:rFonts w:ascii="Times New Roman" w:eastAsia="Times New Roman" w:hAnsi="Times New Roman" w:cs="Times New Roman"/>
          <w:sz w:val="24"/>
          <w:szCs w:val="24"/>
        </w:rPr>
        <w:t>Collect and distribute relevant data about student needs, preferences, aspirations, and performance for use in institutional decisions and policy</w:t>
      </w:r>
      <w:r w:rsidR="001056DE">
        <w:rPr>
          <w:rFonts w:ascii="Times New Roman" w:eastAsia="Times New Roman" w:hAnsi="Times New Roman" w:cs="Times New Roman"/>
          <w:sz w:val="24"/>
          <w:szCs w:val="24"/>
        </w:rPr>
        <w:t>.</w:t>
      </w:r>
    </w:p>
    <w:p w:rsidR="001056DE" w:rsidRPr="00217F15" w:rsidRDefault="001056DE" w:rsidP="001056DE">
      <w:pPr>
        <w:pStyle w:val="NoSpacing"/>
        <w:ind w:left="720"/>
        <w:rPr>
          <w:rFonts w:ascii="Times New Roman" w:eastAsia="Times New Roman" w:hAnsi="Times New Roman" w:cs="Times New Roman"/>
          <w:sz w:val="24"/>
          <w:szCs w:val="24"/>
        </w:rPr>
      </w:pPr>
      <w:bookmarkStart w:id="0" w:name="_GoBack"/>
      <w:bookmarkEnd w:id="0"/>
    </w:p>
    <w:p w:rsidR="004019D0" w:rsidRDefault="004019D0" w:rsidP="004019D0">
      <w:pPr>
        <w:pStyle w:val="ListParagraph"/>
        <w:numPr>
          <w:ilvl w:val="0"/>
          <w:numId w:val="1"/>
        </w:numPr>
        <w:rPr>
          <w:b/>
          <w:sz w:val="24"/>
          <w:szCs w:val="24"/>
        </w:rPr>
      </w:pPr>
      <w:r>
        <w:rPr>
          <w:b/>
          <w:sz w:val="24"/>
          <w:szCs w:val="24"/>
        </w:rPr>
        <w:t>Images:</w:t>
      </w:r>
    </w:p>
    <w:p w:rsidR="00DC5900" w:rsidRDefault="00DC5900" w:rsidP="004019D0">
      <w:pPr>
        <w:pStyle w:val="ListParagraph"/>
        <w:numPr>
          <w:ilvl w:val="1"/>
          <w:numId w:val="1"/>
        </w:numPr>
        <w:rPr>
          <w:sz w:val="24"/>
          <w:szCs w:val="24"/>
        </w:rPr>
      </w:pPr>
      <w:r>
        <w:rPr>
          <w:sz w:val="24"/>
          <w:szCs w:val="24"/>
        </w:rPr>
        <w:t>none</w:t>
      </w:r>
    </w:p>
    <w:p w:rsidR="00CC07B9" w:rsidRPr="00CC07B9" w:rsidRDefault="00CC07B9" w:rsidP="00CC07B9">
      <w:pPr>
        <w:pStyle w:val="ListParagraph"/>
        <w:numPr>
          <w:ilvl w:val="0"/>
          <w:numId w:val="1"/>
        </w:numPr>
        <w:rPr>
          <w:b/>
          <w:sz w:val="24"/>
          <w:szCs w:val="24"/>
        </w:rPr>
      </w:pPr>
      <w:r w:rsidRPr="00CC07B9">
        <w:rPr>
          <w:b/>
          <w:sz w:val="24"/>
          <w:szCs w:val="24"/>
        </w:rPr>
        <w:t>Contact Info:</w:t>
      </w:r>
    </w:p>
    <w:p w:rsidR="00DC5900" w:rsidRPr="00DC5900" w:rsidRDefault="00DC5900" w:rsidP="00DC5900">
      <w:pPr>
        <w:pStyle w:val="ListParagraph"/>
        <w:numPr>
          <w:ilvl w:val="1"/>
          <w:numId w:val="1"/>
        </w:numPr>
        <w:rPr>
          <w:sz w:val="28"/>
          <w:szCs w:val="28"/>
        </w:rPr>
      </w:pPr>
      <w:r w:rsidRPr="00DC5900">
        <w:rPr>
          <w:rFonts w:ascii="Times New Roman" w:eastAsia="Times New Roman" w:hAnsi="Times New Roman" w:cs="Times New Roman"/>
          <w:b/>
          <w:bCs/>
          <w:sz w:val="28"/>
          <w:szCs w:val="28"/>
        </w:rPr>
        <w:t>For more information, call the ACE Director L</w:t>
      </w:r>
      <w:r w:rsidR="000E400B">
        <w:rPr>
          <w:rFonts w:ascii="Times New Roman" w:eastAsia="Times New Roman" w:hAnsi="Times New Roman" w:cs="Times New Roman"/>
          <w:b/>
          <w:bCs/>
          <w:sz w:val="28"/>
          <w:szCs w:val="28"/>
        </w:rPr>
        <w:t xml:space="preserve">CDR </w:t>
      </w:r>
      <w:r w:rsidRPr="00DC5900">
        <w:rPr>
          <w:rFonts w:ascii="Times New Roman" w:eastAsia="Times New Roman" w:hAnsi="Times New Roman" w:cs="Times New Roman"/>
          <w:b/>
          <w:bCs/>
          <w:sz w:val="28"/>
          <w:szCs w:val="28"/>
        </w:rPr>
        <w:t xml:space="preserve">Paul D. Acquaro, </w:t>
      </w:r>
      <w:r w:rsidR="000E400B">
        <w:rPr>
          <w:rFonts w:ascii="Times New Roman" w:eastAsia="Times New Roman" w:hAnsi="Times New Roman" w:cs="Times New Roman"/>
          <w:b/>
          <w:bCs/>
          <w:sz w:val="28"/>
          <w:szCs w:val="28"/>
        </w:rPr>
        <w:t>USMS</w:t>
      </w:r>
      <w:r w:rsidRPr="00DC5900">
        <w:rPr>
          <w:rFonts w:ascii="Times New Roman" w:eastAsia="Times New Roman" w:hAnsi="Times New Roman" w:cs="Times New Roman"/>
          <w:b/>
          <w:bCs/>
          <w:sz w:val="28"/>
          <w:szCs w:val="28"/>
        </w:rPr>
        <w:t xml:space="preserve"> at 516-726-5961.</w:t>
      </w:r>
    </w:p>
    <w:p w:rsidR="00FB0635" w:rsidRPr="00FB0635" w:rsidRDefault="00FB0635" w:rsidP="00DC5900">
      <w:pPr>
        <w:pStyle w:val="ListParagraph"/>
        <w:ind w:left="1440"/>
        <w:rPr>
          <w:sz w:val="24"/>
          <w:szCs w:val="24"/>
        </w:rPr>
      </w:pPr>
    </w:p>
    <w:p w:rsidR="00CC07B9" w:rsidRPr="00D33BD2" w:rsidRDefault="00CC07B9" w:rsidP="00D33BD2">
      <w:pPr>
        <w:pStyle w:val="ListParagraph"/>
        <w:numPr>
          <w:ilvl w:val="0"/>
          <w:numId w:val="1"/>
        </w:numPr>
        <w:rPr>
          <w:b/>
          <w:sz w:val="24"/>
          <w:szCs w:val="24"/>
        </w:rPr>
      </w:pPr>
      <w:r w:rsidRPr="00D33BD2">
        <w:rPr>
          <w:b/>
          <w:sz w:val="24"/>
          <w:szCs w:val="24"/>
        </w:rPr>
        <w:t>Related Links</w:t>
      </w:r>
    </w:p>
    <w:p w:rsidR="00DC5900" w:rsidRDefault="00DC5900" w:rsidP="00DC5900">
      <w:pPr>
        <w:pStyle w:val="ListParagraph"/>
        <w:numPr>
          <w:ilvl w:val="1"/>
          <w:numId w:val="1"/>
        </w:numPr>
        <w:rPr>
          <w:sz w:val="24"/>
          <w:szCs w:val="24"/>
        </w:rPr>
      </w:pPr>
      <w:r>
        <w:rPr>
          <w:sz w:val="24"/>
          <w:szCs w:val="24"/>
        </w:rPr>
        <w:t>Dean’s Page</w:t>
      </w:r>
    </w:p>
    <w:p w:rsidR="00DC5900" w:rsidRDefault="00DC5900" w:rsidP="00DC5900">
      <w:pPr>
        <w:pStyle w:val="ListParagraph"/>
        <w:numPr>
          <w:ilvl w:val="1"/>
          <w:numId w:val="1"/>
        </w:numPr>
        <w:rPr>
          <w:sz w:val="24"/>
          <w:szCs w:val="24"/>
        </w:rPr>
      </w:pPr>
      <w:r w:rsidRPr="00FC76F7">
        <w:rPr>
          <w:sz w:val="24"/>
          <w:szCs w:val="24"/>
        </w:rPr>
        <w:t>All other ACE Pages</w:t>
      </w:r>
    </w:p>
    <w:p w:rsidR="00DC5900" w:rsidRDefault="00DC5900" w:rsidP="00DC5900">
      <w:pPr>
        <w:pStyle w:val="ListParagraph"/>
        <w:numPr>
          <w:ilvl w:val="2"/>
          <w:numId w:val="1"/>
        </w:numPr>
        <w:rPr>
          <w:sz w:val="24"/>
          <w:szCs w:val="24"/>
        </w:rPr>
      </w:pPr>
      <w:r>
        <w:rPr>
          <w:sz w:val="24"/>
          <w:szCs w:val="24"/>
        </w:rPr>
        <w:t>ACE Director Bio</w:t>
      </w:r>
    </w:p>
    <w:p w:rsidR="007844C6" w:rsidRDefault="00DC5900" w:rsidP="00DC5900">
      <w:pPr>
        <w:pStyle w:val="ListParagraph"/>
        <w:numPr>
          <w:ilvl w:val="2"/>
          <w:numId w:val="1"/>
        </w:numPr>
        <w:rPr>
          <w:sz w:val="24"/>
          <w:szCs w:val="24"/>
        </w:rPr>
      </w:pPr>
      <w:r w:rsidRPr="00DC5900">
        <w:rPr>
          <w:sz w:val="24"/>
          <w:szCs w:val="24"/>
        </w:rPr>
        <w:t>ACE Tutoring Services</w:t>
      </w:r>
      <w:r w:rsidR="007844C6" w:rsidRPr="00DC5900">
        <w:rPr>
          <w:sz w:val="24"/>
          <w:szCs w:val="24"/>
        </w:rPr>
        <w:t xml:space="preserve"> </w:t>
      </w:r>
    </w:p>
    <w:p w:rsidR="000C7AF8" w:rsidRPr="00DC5900" w:rsidRDefault="000C7AF8" w:rsidP="00DC5900">
      <w:pPr>
        <w:pStyle w:val="ListParagraph"/>
        <w:numPr>
          <w:ilvl w:val="2"/>
          <w:numId w:val="1"/>
        </w:numPr>
        <w:rPr>
          <w:sz w:val="24"/>
          <w:szCs w:val="24"/>
        </w:rPr>
      </w:pPr>
      <w:r>
        <w:rPr>
          <w:sz w:val="24"/>
          <w:szCs w:val="24"/>
        </w:rPr>
        <w:t xml:space="preserve">ACE Mentoring Program </w:t>
      </w:r>
    </w:p>
    <w:p w:rsidR="00CC07B9" w:rsidRDefault="00CC07B9" w:rsidP="00CC07B9">
      <w:pPr>
        <w:pStyle w:val="ListParagraph"/>
        <w:numPr>
          <w:ilvl w:val="0"/>
          <w:numId w:val="1"/>
        </w:numPr>
        <w:rPr>
          <w:b/>
          <w:sz w:val="24"/>
          <w:szCs w:val="24"/>
        </w:rPr>
      </w:pPr>
      <w:r w:rsidRPr="00CC07B9">
        <w:rPr>
          <w:b/>
          <w:sz w:val="24"/>
          <w:szCs w:val="24"/>
        </w:rPr>
        <w:t>Related Documents</w:t>
      </w:r>
    </w:p>
    <w:p w:rsidR="007C59EF" w:rsidRPr="00D33BD2" w:rsidRDefault="007C59EF" w:rsidP="00DC5900">
      <w:pPr>
        <w:pStyle w:val="ListParagraph"/>
        <w:numPr>
          <w:ilvl w:val="1"/>
          <w:numId w:val="1"/>
        </w:numPr>
        <w:rPr>
          <w:sz w:val="24"/>
          <w:szCs w:val="24"/>
        </w:rPr>
      </w:pPr>
    </w:p>
    <w:p w:rsidR="00CC07B9" w:rsidRDefault="00CC07B9" w:rsidP="00CC07B9">
      <w:pPr>
        <w:pStyle w:val="ListParagraph"/>
        <w:numPr>
          <w:ilvl w:val="0"/>
          <w:numId w:val="1"/>
        </w:numPr>
        <w:rPr>
          <w:b/>
          <w:sz w:val="24"/>
          <w:szCs w:val="24"/>
        </w:rPr>
      </w:pPr>
      <w:r w:rsidRPr="00CC07B9">
        <w:rPr>
          <w:b/>
          <w:sz w:val="24"/>
          <w:szCs w:val="24"/>
        </w:rPr>
        <w:t>Supplemental Image</w:t>
      </w:r>
    </w:p>
    <w:p w:rsidR="00DC5900" w:rsidRDefault="00DC5900" w:rsidP="00DC5900">
      <w:pPr>
        <w:pStyle w:val="ListParagraph"/>
        <w:numPr>
          <w:ilvl w:val="1"/>
          <w:numId w:val="1"/>
        </w:numPr>
        <w:rPr>
          <w:b/>
          <w:sz w:val="24"/>
          <w:szCs w:val="24"/>
        </w:rPr>
      </w:pPr>
    </w:p>
    <w:p w:rsidR="00CC07B9" w:rsidRDefault="00CC07B9" w:rsidP="00CC07B9">
      <w:pPr>
        <w:pStyle w:val="ListParagraph"/>
        <w:numPr>
          <w:ilvl w:val="0"/>
          <w:numId w:val="1"/>
        </w:numPr>
        <w:rPr>
          <w:b/>
          <w:sz w:val="24"/>
          <w:szCs w:val="24"/>
        </w:rPr>
      </w:pPr>
      <w:r w:rsidRPr="00CC07B9">
        <w:rPr>
          <w:b/>
          <w:sz w:val="24"/>
          <w:szCs w:val="24"/>
        </w:rPr>
        <w:t>Supplemental Title</w:t>
      </w:r>
      <w:r w:rsidR="007C59EF">
        <w:rPr>
          <w:b/>
          <w:sz w:val="24"/>
          <w:szCs w:val="24"/>
        </w:rPr>
        <w:t xml:space="preserve"> (4-8 Word)</w:t>
      </w:r>
    </w:p>
    <w:p w:rsidR="00DC5900" w:rsidRDefault="00DC5900" w:rsidP="00DC5900">
      <w:pPr>
        <w:pStyle w:val="ListParagraph"/>
        <w:numPr>
          <w:ilvl w:val="1"/>
          <w:numId w:val="1"/>
        </w:numPr>
        <w:rPr>
          <w:b/>
          <w:sz w:val="24"/>
          <w:szCs w:val="24"/>
        </w:rPr>
      </w:pPr>
    </w:p>
    <w:p w:rsidR="004019D0" w:rsidRDefault="00CC07B9" w:rsidP="007C59EF">
      <w:pPr>
        <w:pStyle w:val="ListParagraph"/>
        <w:numPr>
          <w:ilvl w:val="0"/>
          <w:numId w:val="1"/>
        </w:numPr>
        <w:rPr>
          <w:b/>
          <w:sz w:val="24"/>
          <w:szCs w:val="24"/>
        </w:rPr>
      </w:pPr>
      <w:r w:rsidRPr="00CC07B9">
        <w:rPr>
          <w:b/>
          <w:sz w:val="24"/>
          <w:szCs w:val="24"/>
        </w:rPr>
        <w:t>Supplemental Tex</w:t>
      </w:r>
      <w:r w:rsidR="007C59EF">
        <w:rPr>
          <w:b/>
          <w:sz w:val="24"/>
          <w:szCs w:val="24"/>
        </w:rPr>
        <w:t>t (100 Words)</w:t>
      </w:r>
    </w:p>
    <w:sectPr w:rsidR="004019D0" w:rsidSect="00B93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idot LT Std Headline">
    <w:altName w:val="Didot LT Std Headline"/>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FF7CE6"/>
    <w:multiLevelType w:val="hybridMultilevel"/>
    <w:tmpl w:val="CAC6C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E6C7582"/>
    <w:multiLevelType w:val="hybridMultilevel"/>
    <w:tmpl w:val="A12A5C3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E550C0"/>
    <w:multiLevelType w:val="hybridMultilevel"/>
    <w:tmpl w:val="1FAE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43"/>
    <w:rsid w:val="0001376A"/>
    <w:rsid w:val="00042927"/>
    <w:rsid w:val="000C7AF8"/>
    <w:rsid w:val="000E400B"/>
    <w:rsid w:val="000E4265"/>
    <w:rsid w:val="001056DE"/>
    <w:rsid w:val="0011715F"/>
    <w:rsid w:val="00217EEE"/>
    <w:rsid w:val="00305CA6"/>
    <w:rsid w:val="00381A43"/>
    <w:rsid w:val="003A598F"/>
    <w:rsid w:val="004016D1"/>
    <w:rsid w:val="004019D0"/>
    <w:rsid w:val="004D4186"/>
    <w:rsid w:val="004E431C"/>
    <w:rsid w:val="00570EEE"/>
    <w:rsid w:val="0073368F"/>
    <w:rsid w:val="00757119"/>
    <w:rsid w:val="007844C6"/>
    <w:rsid w:val="00785271"/>
    <w:rsid w:val="007C59EF"/>
    <w:rsid w:val="008748EA"/>
    <w:rsid w:val="008B7520"/>
    <w:rsid w:val="00B92429"/>
    <w:rsid w:val="00B93A0F"/>
    <w:rsid w:val="00C97246"/>
    <w:rsid w:val="00CC07B9"/>
    <w:rsid w:val="00CC4483"/>
    <w:rsid w:val="00CF7C12"/>
    <w:rsid w:val="00D33BD2"/>
    <w:rsid w:val="00DC5900"/>
    <w:rsid w:val="00E721FB"/>
    <w:rsid w:val="00E82EF4"/>
    <w:rsid w:val="00EA1D83"/>
    <w:rsid w:val="00FA4BCC"/>
    <w:rsid w:val="00FB0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4B9A1A-E949-4ED4-A0CC-DBE6C42B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9D0"/>
    <w:pPr>
      <w:ind w:left="720"/>
      <w:contextualSpacing/>
    </w:pPr>
  </w:style>
  <w:style w:type="table" w:styleId="TableGrid">
    <w:name w:val="Table Grid"/>
    <w:basedOn w:val="TableNormal"/>
    <w:uiPriority w:val="59"/>
    <w:rsid w:val="00784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01376A"/>
    <w:rPr>
      <w:rFonts w:cs="Didot LT Std Headline"/>
      <w:color w:val="000000"/>
      <w:sz w:val="56"/>
      <w:szCs w:val="56"/>
    </w:rPr>
  </w:style>
  <w:style w:type="paragraph" w:styleId="NoSpacing">
    <w:name w:val="No Spacing"/>
    <w:uiPriority w:val="1"/>
    <w:qFormat/>
    <w:rsid w:val="0001376A"/>
    <w:pPr>
      <w:spacing w:after="0" w:line="240" w:lineRule="auto"/>
    </w:pPr>
    <w:rPr>
      <w:rFonts w:eastAsiaTheme="minorHAnsi"/>
    </w:rPr>
  </w:style>
  <w:style w:type="paragraph" w:styleId="NormalWeb">
    <w:name w:val="Normal (Web)"/>
    <w:basedOn w:val="Normal"/>
    <w:uiPriority w:val="99"/>
    <w:unhideWhenUsed/>
    <w:rsid w:val="0001376A"/>
    <w:pPr>
      <w:spacing w:before="100" w:beforeAutospacing="1" w:after="100" w:afterAutospacing="1" w:line="240" w:lineRule="auto"/>
    </w:pPr>
    <w:rPr>
      <w:rFonts w:ascii="Verdana" w:eastAsia="Times New Roman" w:hAnsi="Verdana"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Rupert</dc:creator>
  <cp:lastModifiedBy>Acquaro, Paul</cp:lastModifiedBy>
  <cp:revision>2</cp:revision>
  <dcterms:created xsi:type="dcterms:W3CDTF">2015-05-12T20:07:00Z</dcterms:created>
  <dcterms:modified xsi:type="dcterms:W3CDTF">2015-05-12T20:07:00Z</dcterms:modified>
</cp:coreProperties>
</file>